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 w:type="dxa"/>
        <w:tblLayout w:type="fixed"/>
        <w:tblCellMar>
          <w:left w:w="11" w:type="dxa"/>
          <w:right w:w="11" w:type="dxa"/>
        </w:tblCellMar>
        <w:tblLook w:val="0000"/>
      </w:tblPr>
      <w:tblGrid>
        <w:gridCol w:w="2790"/>
        <w:gridCol w:w="1890"/>
        <w:gridCol w:w="1341"/>
        <w:gridCol w:w="63"/>
        <w:gridCol w:w="2149"/>
        <w:gridCol w:w="1485"/>
        <w:gridCol w:w="3150"/>
      </w:tblGrid>
      <w:tr w:rsidR="00945E33">
        <w:trPr>
          <w:trHeight w:hRule="exact" w:val="990"/>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pPr>
          </w:p>
          <w:p w:rsidR="00945E33" w:rsidRDefault="00945E33">
            <w:pPr>
              <w:spacing w:after="58"/>
              <w:rPr>
                <w:szCs w:val="20"/>
              </w:rPr>
            </w:pPr>
            <w:r>
              <w:rPr>
                <w:b/>
                <w:bCs/>
                <w:szCs w:val="20"/>
              </w:rPr>
              <w:t>Last Name</w:t>
            </w:r>
          </w:p>
        </w:tc>
        <w:tc>
          <w:tcPr>
            <w:tcW w:w="3231" w:type="dxa"/>
            <w:gridSpan w:val="2"/>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First Name</w:t>
            </w:r>
          </w:p>
        </w:tc>
        <w:tc>
          <w:tcPr>
            <w:tcW w:w="3697" w:type="dxa"/>
            <w:gridSpan w:val="3"/>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p>
        </w:tc>
        <w:tc>
          <w:tcPr>
            <w:tcW w:w="315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Date</w:t>
            </w:r>
          </w:p>
        </w:tc>
      </w:tr>
      <w:tr w:rsidR="00945E33">
        <w:trPr>
          <w:trHeight w:hRule="exact" w:val="900"/>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Home Mailing Address</w:t>
            </w:r>
          </w:p>
        </w:tc>
        <w:tc>
          <w:tcPr>
            <w:tcW w:w="3231" w:type="dxa"/>
            <w:gridSpan w:val="2"/>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City</w:t>
            </w:r>
          </w:p>
        </w:tc>
        <w:tc>
          <w:tcPr>
            <w:tcW w:w="3697" w:type="dxa"/>
            <w:gridSpan w:val="3"/>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State</w:t>
            </w:r>
          </w:p>
        </w:tc>
        <w:tc>
          <w:tcPr>
            <w:tcW w:w="315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Zip</w:t>
            </w:r>
          </w:p>
        </w:tc>
      </w:tr>
      <w:tr w:rsidR="00945E33">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Campus</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Division</w:t>
            </w:r>
          </w:p>
        </w:tc>
        <w:tc>
          <w:tcPr>
            <w:tcW w:w="1404" w:type="dxa"/>
            <w:gridSpan w:val="2"/>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Department</w:t>
            </w:r>
          </w:p>
        </w:tc>
        <w:tc>
          <w:tcPr>
            <w:tcW w:w="2149"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spacing w:after="58"/>
              <w:rPr>
                <w:szCs w:val="20"/>
              </w:rPr>
            </w:pPr>
            <w:r>
              <w:rPr>
                <w:b/>
                <w:bCs/>
                <w:szCs w:val="20"/>
              </w:rPr>
              <w:t>Work Phone</w:t>
            </w:r>
          </w:p>
        </w:tc>
        <w:tc>
          <w:tcPr>
            <w:tcW w:w="1485"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r>
              <w:rPr>
                <w:b/>
                <w:bCs/>
                <w:szCs w:val="20"/>
              </w:rPr>
              <w:t>Home Phone</w:t>
            </w:r>
          </w:p>
        </w:tc>
        <w:tc>
          <w:tcPr>
            <w:tcW w:w="315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rPr>
                <w:szCs w:val="20"/>
              </w:rPr>
            </w:pPr>
            <w:r>
              <w:rPr>
                <w:b/>
                <w:bCs/>
                <w:szCs w:val="20"/>
              </w:rPr>
              <w:t>Email Address</w:t>
            </w:r>
          </w:p>
          <w:p w:rsidR="00945E33" w:rsidRDefault="00945E33">
            <w:pPr>
              <w:tabs>
                <w:tab w:val="left" w:pos="-1440"/>
                <w:tab w:val="left" w:pos="-1200"/>
              </w:tabs>
              <w:rPr>
                <w:szCs w:val="20"/>
              </w:rPr>
            </w:pPr>
          </w:p>
          <w:p w:rsidR="00945E33" w:rsidRDefault="00945E33">
            <w:pPr>
              <w:tabs>
                <w:tab w:val="left" w:pos="-1440"/>
                <w:tab w:val="left" w:pos="-1200"/>
              </w:tabs>
              <w:spacing w:after="58"/>
              <w:rPr>
                <w:szCs w:val="20"/>
              </w:rPr>
            </w:pPr>
          </w:p>
        </w:tc>
      </w:tr>
      <w:tr w:rsidR="00945E33">
        <w:trPr>
          <w:cantSplit/>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r>
              <w:rPr>
                <w:b/>
                <w:bCs/>
                <w:szCs w:val="20"/>
              </w:rPr>
              <w:t>Membership Category</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jc w:val="center"/>
              <w:rPr>
                <w:szCs w:val="20"/>
              </w:rPr>
            </w:pPr>
            <w:r>
              <w:rPr>
                <w:b/>
                <w:bCs/>
                <w:szCs w:val="20"/>
              </w:rPr>
              <w:t>Amount</w:t>
            </w:r>
          </w:p>
        </w:tc>
        <w:tc>
          <w:tcPr>
            <w:tcW w:w="5038" w:type="dxa"/>
            <w:gridSpan w:val="4"/>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jc w:val="center"/>
              <w:rPr>
                <w:szCs w:val="20"/>
              </w:rPr>
            </w:pPr>
            <w:r>
              <w:rPr>
                <w:b/>
                <w:bCs/>
                <w:szCs w:val="20"/>
              </w:rPr>
              <w:t>Adjunct # _____________ of units this semester</w:t>
            </w:r>
          </w:p>
        </w:tc>
        <w:tc>
          <w:tcPr>
            <w:tcW w:w="3150" w:type="dxa"/>
            <w:vMerge w:val="restart"/>
            <w:tcBorders>
              <w:top w:val="single" w:sz="7" w:space="0" w:color="000000"/>
              <w:left w:val="single" w:sz="7" w:space="0" w:color="000000"/>
              <w:bottom w:val="nil"/>
              <w:right w:val="single" w:sz="7" w:space="0" w:color="000000"/>
            </w:tcBorders>
          </w:tcPr>
          <w:p w:rsidR="00945E33" w:rsidRDefault="00945E33">
            <w:pPr>
              <w:spacing w:line="120" w:lineRule="exact"/>
              <w:rPr>
                <w:szCs w:val="20"/>
              </w:rPr>
            </w:pPr>
          </w:p>
          <w:p w:rsidR="00945E33" w:rsidRDefault="00945E33">
            <w:pPr>
              <w:tabs>
                <w:tab w:val="left" w:pos="-1440"/>
                <w:tab w:val="left" w:pos="-1200"/>
              </w:tabs>
              <w:rPr>
                <w:szCs w:val="20"/>
              </w:rPr>
            </w:pPr>
          </w:p>
          <w:p w:rsidR="00945E33" w:rsidRDefault="00945E33">
            <w:pPr>
              <w:tabs>
                <w:tab w:val="left" w:pos="-1440"/>
                <w:tab w:val="left" w:pos="-1200"/>
              </w:tabs>
              <w:rPr>
                <w:szCs w:val="20"/>
              </w:rPr>
            </w:pPr>
            <w:r>
              <w:rPr>
                <w:szCs w:val="20"/>
              </w:rPr>
              <w:t>I hereby authorize the current LRCFT payroll deductions, as set by LRCFT and affiliated organizations, to be paid as membership dues as opposed to agency fee deductions. This authorization will remain in effect until I revoke it in writing, and shall be effective as of my next pay warrant.</w:t>
            </w:r>
          </w:p>
          <w:p w:rsidR="00945E33" w:rsidRDefault="00945E33">
            <w:pPr>
              <w:tabs>
                <w:tab w:val="left" w:pos="-1440"/>
                <w:tab w:val="left" w:pos="-1200"/>
              </w:tabs>
              <w:rPr>
                <w:szCs w:val="20"/>
              </w:rPr>
            </w:pPr>
          </w:p>
          <w:p w:rsidR="00945E33" w:rsidRDefault="00945E33">
            <w:pPr>
              <w:tabs>
                <w:tab w:val="left" w:pos="-1440"/>
                <w:tab w:val="left" w:pos="-1200"/>
              </w:tabs>
              <w:rPr>
                <w:szCs w:val="20"/>
              </w:rPr>
            </w:pPr>
            <w:r>
              <w:rPr>
                <w:szCs w:val="20"/>
              </w:rPr>
              <w:t>____________________</w:t>
            </w:r>
          </w:p>
          <w:p w:rsidR="00945E33" w:rsidRDefault="00945E33">
            <w:pPr>
              <w:tabs>
                <w:tab w:val="left" w:pos="-1440"/>
                <w:tab w:val="left" w:pos="-1200"/>
              </w:tabs>
              <w:rPr>
                <w:szCs w:val="20"/>
              </w:rPr>
            </w:pPr>
            <w:r>
              <w:rPr>
                <w:szCs w:val="20"/>
              </w:rPr>
              <w:t>Signature</w:t>
            </w:r>
          </w:p>
          <w:p w:rsidR="00945E33" w:rsidRDefault="00945E33">
            <w:pPr>
              <w:tabs>
                <w:tab w:val="left" w:pos="-1440"/>
                <w:tab w:val="left" w:pos="-1200"/>
              </w:tabs>
              <w:rPr>
                <w:szCs w:val="20"/>
              </w:rPr>
            </w:pPr>
          </w:p>
          <w:p w:rsidR="00945E33" w:rsidRDefault="00945E33">
            <w:pPr>
              <w:tabs>
                <w:tab w:val="left" w:pos="-1440"/>
                <w:tab w:val="left" w:pos="-1200"/>
              </w:tabs>
              <w:spacing w:after="58"/>
              <w:rPr>
                <w:szCs w:val="20"/>
              </w:rPr>
            </w:pPr>
            <w:r>
              <w:rPr>
                <w:szCs w:val="20"/>
              </w:rPr>
              <w:t>Date ____________</w:t>
            </w:r>
          </w:p>
          <w:p w:rsidR="00945E33" w:rsidRDefault="00945E33">
            <w:pPr>
              <w:tabs>
                <w:tab w:val="left" w:pos="-1440"/>
                <w:tab w:val="left" w:pos="-1200"/>
              </w:tabs>
              <w:spacing w:after="58"/>
              <w:rPr>
                <w:szCs w:val="20"/>
              </w:rPr>
            </w:pPr>
          </w:p>
          <w:p w:rsidR="00945E33" w:rsidRDefault="00945E33">
            <w:pPr>
              <w:tabs>
                <w:tab w:val="left" w:pos="-1440"/>
                <w:tab w:val="left" w:pos="-1200"/>
              </w:tabs>
              <w:spacing w:after="58"/>
              <w:rPr>
                <w:szCs w:val="20"/>
              </w:rPr>
            </w:pPr>
          </w:p>
          <w:p w:rsidR="00945E33" w:rsidRDefault="00945E33">
            <w:pPr>
              <w:tabs>
                <w:tab w:val="left" w:pos="-1440"/>
                <w:tab w:val="left" w:pos="-1200"/>
              </w:tabs>
              <w:spacing w:after="58"/>
              <w:rPr>
                <w:szCs w:val="20"/>
              </w:rPr>
            </w:pPr>
          </w:p>
          <w:p w:rsidR="00945E33" w:rsidRDefault="00945E33">
            <w:pPr>
              <w:tabs>
                <w:tab w:val="left" w:pos="-1440"/>
                <w:tab w:val="left" w:pos="-1200"/>
              </w:tabs>
              <w:spacing w:after="58"/>
              <w:rPr>
                <w:szCs w:val="20"/>
              </w:rPr>
            </w:pPr>
          </w:p>
          <w:p w:rsidR="00945E33" w:rsidRDefault="002A291A">
            <w:pPr>
              <w:tabs>
                <w:tab w:val="left" w:pos="-1440"/>
                <w:tab w:val="left" w:pos="-1200"/>
              </w:tabs>
              <w:spacing w:after="58"/>
              <w:rPr>
                <w:szCs w:val="20"/>
              </w:rPr>
            </w:pPr>
            <w:r>
              <w:rPr>
                <w:szCs w:val="20"/>
              </w:rPr>
              <w:t>0</w:t>
            </w:r>
            <w:r w:rsidR="006201F7">
              <w:rPr>
                <w:szCs w:val="20"/>
              </w:rPr>
              <w:t>6/16</w:t>
            </w:r>
          </w:p>
        </w:tc>
      </w:tr>
      <w:tr w:rsidR="00945E33">
        <w:trPr>
          <w:cantSplit/>
          <w:trHeight w:hRule="exact" w:val="957"/>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8937EF">
            <w:pPr>
              <w:tabs>
                <w:tab w:val="left" w:pos="-1440"/>
                <w:tab w:val="left" w:pos="-1200"/>
              </w:tabs>
              <w:rPr>
                <w:szCs w:val="20"/>
              </w:rPr>
            </w:pPr>
            <w:r>
              <w:rPr>
                <w:szCs w:val="20"/>
              </w:rPr>
              <w:t xml:space="preserve">Full-time </w:t>
            </w:r>
            <w:r w:rsidR="00945E33">
              <w:rPr>
                <w:szCs w:val="20"/>
              </w:rPr>
              <w:t>(75%-100%)</w:t>
            </w:r>
          </w:p>
          <w:p w:rsidR="00945E33" w:rsidRDefault="00945E33">
            <w:pPr>
              <w:tabs>
                <w:tab w:val="left" w:pos="-1440"/>
                <w:tab w:val="left" w:pos="-1200"/>
              </w:tabs>
              <w:spacing w:after="58"/>
              <w:rPr>
                <w:szCs w:val="20"/>
              </w:rPr>
            </w:pPr>
            <w:r>
              <w:rPr>
                <w:szCs w:val="20"/>
              </w:rPr>
              <w:t>10 month</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r>
              <w:rPr>
                <w:szCs w:val="20"/>
              </w:rPr>
              <w:t>$</w:t>
            </w:r>
            <w:r w:rsidR="008C7772">
              <w:rPr>
                <w:szCs w:val="20"/>
              </w:rPr>
              <w:t>12</w:t>
            </w:r>
            <w:r w:rsidR="006201F7">
              <w:rPr>
                <w:szCs w:val="20"/>
              </w:rPr>
              <w:t>8.65</w:t>
            </w:r>
            <w:r>
              <w:rPr>
                <w:szCs w:val="20"/>
              </w:rPr>
              <w:t>/mo.</w:t>
            </w:r>
          </w:p>
          <w:p w:rsidR="00945E33" w:rsidRDefault="00945E33" w:rsidP="008C7772">
            <w:pPr>
              <w:tabs>
                <w:tab w:val="left" w:pos="-1440"/>
                <w:tab w:val="left" w:pos="-1200"/>
              </w:tabs>
              <w:spacing w:after="58"/>
              <w:rPr>
                <w:szCs w:val="20"/>
              </w:rPr>
            </w:pPr>
            <w:r>
              <w:rPr>
                <w:szCs w:val="20"/>
              </w:rPr>
              <w:t>$</w:t>
            </w:r>
            <w:r w:rsidR="006201F7">
              <w:rPr>
                <w:szCs w:val="20"/>
              </w:rPr>
              <w:t>1,286.50</w:t>
            </w:r>
            <w:r>
              <w:rPr>
                <w:szCs w:val="20"/>
              </w:rPr>
              <w:t>/yr.</w:t>
            </w:r>
          </w:p>
        </w:tc>
        <w:tc>
          <w:tcPr>
            <w:tcW w:w="5038" w:type="dxa"/>
            <w:gridSpan w:val="4"/>
            <w:vMerge w:val="restart"/>
            <w:tcBorders>
              <w:top w:val="single" w:sz="7" w:space="0" w:color="000000"/>
              <w:left w:val="single" w:sz="7" w:space="0" w:color="000000"/>
              <w:bottom w:val="nil"/>
              <w:right w:val="single" w:sz="7" w:space="0" w:color="000000"/>
            </w:tcBorders>
          </w:tcPr>
          <w:p w:rsidR="00945E33" w:rsidRDefault="00945E33">
            <w:pPr>
              <w:spacing w:line="120" w:lineRule="exact"/>
              <w:rPr>
                <w:szCs w:val="20"/>
              </w:rPr>
            </w:pPr>
          </w:p>
          <w:p w:rsidR="00945E33" w:rsidRDefault="00945E33">
            <w:pPr>
              <w:tabs>
                <w:tab w:val="left" w:pos="-1440"/>
                <w:tab w:val="left" w:pos="-1200"/>
              </w:tabs>
              <w:jc w:val="center"/>
              <w:rPr>
                <w:szCs w:val="20"/>
              </w:rPr>
            </w:pPr>
          </w:p>
          <w:p w:rsidR="00945E33" w:rsidRDefault="00945E33">
            <w:pPr>
              <w:tabs>
                <w:tab w:val="left" w:pos="-1440"/>
                <w:tab w:val="left" w:pos="-1200"/>
              </w:tabs>
              <w:jc w:val="center"/>
              <w:rPr>
                <w:b/>
                <w:bCs/>
              </w:rPr>
            </w:pPr>
          </w:p>
          <w:p w:rsidR="00945E33" w:rsidRDefault="00945E33">
            <w:pPr>
              <w:tabs>
                <w:tab w:val="left" w:pos="-1440"/>
                <w:tab w:val="left" w:pos="-1200"/>
              </w:tabs>
              <w:jc w:val="center"/>
              <w:rPr>
                <w:b/>
                <w:bCs/>
              </w:rPr>
            </w:pPr>
            <w:r>
              <w:rPr>
                <w:b/>
                <w:bCs/>
              </w:rPr>
              <w:t>Los Rios College</w:t>
            </w:r>
          </w:p>
          <w:p w:rsidR="00945E33" w:rsidRDefault="00945E33">
            <w:pPr>
              <w:tabs>
                <w:tab w:val="left" w:pos="-1440"/>
                <w:tab w:val="left" w:pos="-1200"/>
              </w:tabs>
              <w:jc w:val="center"/>
              <w:rPr>
                <w:b/>
                <w:bCs/>
                <w:sz w:val="22"/>
                <w:szCs w:val="22"/>
              </w:rPr>
            </w:pPr>
            <w:r>
              <w:rPr>
                <w:b/>
                <w:bCs/>
              </w:rPr>
              <w:t>Federation</w:t>
            </w:r>
            <w:r>
              <w:rPr>
                <w:b/>
                <w:bCs/>
                <w:sz w:val="22"/>
                <w:szCs w:val="22"/>
              </w:rPr>
              <w:t xml:space="preserve"> of Teachers</w:t>
            </w:r>
          </w:p>
          <w:p w:rsidR="00945E33" w:rsidRDefault="00945E33">
            <w:pPr>
              <w:tabs>
                <w:tab w:val="left" w:pos="-1440"/>
                <w:tab w:val="left" w:pos="-1200"/>
              </w:tabs>
              <w:jc w:val="center"/>
              <w:rPr>
                <w:sz w:val="22"/>
                <w:szCs w:val="22"/>
              </w:rPr>
            </w:pPr>
            <w:r>
              <w:rPr>
                <w:b/>
                <w:bCs/>
                <w:sz w:val="22"/>
                <w:szCs w:val="22"/>
              </w:rPr>
              <w:t>AFT Local #2279</w:t>
            </w:r>
          </w:p>
          <w:p w:rsidR="00945E33" w:rsidRDefault="00945E33">
            <w:pPr>
              <w:tabs>
                <w:tab w:val="left" w:pos="-1440"/>
                <w:tab w:val="left" w:pos="-1200"/>
              </w:tabs>
              <w:jc w:val="center"/>
              <w:rPr>
                <w:sz w:val="22"/>
                <w:szCs w:val="22"/>
              </w:rPr>
            </w:pPr>
          </w:p>
          <w:p w:rsidR="00945E33" w:rsidRDefault="00945E33">
            <w:pPr>
              <w:tabs>
                <w:tab w:val="left" w:pos="-1440"/>
                <w:tab w:val="left" w:pos="-1200"/>
              </w:tabs>
              <w:spacing w:after="58"/>
              <w:jc w:val="center"/>
              <w:rPr>
                <w:szCs w:val="20"/>
              </w:rPr>
            </w:pPr>
            <w:r>
              <w:rPr>
                <w:sz w:val="22"/>
                <w:szCs w:val="22"/>
              </w:rPr>
              <w:t>LRCFT dues are not deductible as charitable contributions for federal income tax purposes. However, under limited circumstances, they may be deductible as a business expense.</w:t>
            </w:r>
          </w:p>
        </w:tc>
        <w:tc>
          <w:tcPr>
            <w:tcW w:w="3150" w:type="dxa"/>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r>
      <w:tr w:rsidR="00945E33">
        <w:trPr>
          <w:cantSplit/>
          <w:trHeight w:hRule="exact" w:val="930"/>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rPr>
                <w:szCs w:val="20"/>
              </w:rPr>
            </w:pPr>
            <w:r>
              <w:rPr>
                <w:szCs w:val="20"/>
              </w:rPr>
              <w:t>Full-time (75%-100%)</w:t>
            </w:r>
          </w:p>
          <w:p w:rsidR="00945E33" w:rsidRDefault="00945E33">
            <w:pPr>
              <w:tabs>
                <w:tab w:val="left" w:pos="-1440"/>
                <w:tab w:val="left" w:pos="-1200"/>
              </w:tabs>
              <w:spacing w:after="58"/>
              <w:rPr>
                <w:szCs w:val="20"/>
              </w:rPr>
            </w:pPr>
            <w:r>
              <w:rPr>
                <w:szCs w:val="20"/>
              </w:rPr>
              <w:t>12 month</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rsidP="006201F7">
            <w:pPr>
              <w:tabs>
                <w:tab w:val="left" w:pos="-1440"/>
                <w:tab w:val="left" w:pos="-1200"/>
              </w:tabs>
              <w:spacing w:after="58"/>
              <w:rPr>
                <w:szCs w:val="20"/>
              </w:rPr>
            </w:pPr>
            <w:r>
              <w:rPr>
                <w:szCs w:val="20"/>
              </w:rPr>
              <w:t>$</w:t>
            </w:r>
            <w:r w:rsidR="006201F7">
              <w:rPr>
                <w:szCs w:val="20"/>
              </w:rPr>
              <w:t>107.21</w:t>
            </w:r>
            <w:r>
              <w:rPr>
                <w:szCs w:val="20"/>
              </w:rPr>
              <w:t>/mo. $</w:t>
            </w:r>
            <w:r w:rsidR="006201F7">
              <w:rPr>
                <w:szCs w:val="20"/>
              </w:rPr>
              <w:t>1,286.50</w:t>
            </w:r>
            <w:r>
              <w:rPr>
                <w:szCs w:val="20"/>
              </w:rPr>
              <w:t>/yr.</w:t>
            </w:r>
          </w:p>
        </w:tc>
        <w:tc>
          <w:tcPr>
            <w:tcW w:w="5038" w:type="dxa"/>
            <w:gridSpan w:val="4"/>
            <w:vMerge/>
            <w:tcBorders>
              <w:top w:val="nil"/>
              <w:left w:val="single" w:sz="7" w:space="0" w:color="000000"/>
              <w:bottom w:val="nil"/>
              <w:right w:val="single" w:sz="7" w:space="0" w:color="000000"/>
            </w:tcBorders>
          </w:tcPr>
          <w:p w:rsidR="00945E33" w:rsidRDefault="00945E33">
            <w:pPr>
              <w:tabs>
                <w:tab w:val="left" w:pos="-1440"/>
                <w:tab w:val="left" w:pos="-1200"/>
              </w:tabs>
              <w:spacing w:after="58"/>
              <w:jc w:val="center"/>
              <w:rPr>
                <w:szCs w:val="20"/>
              </w:rPr>
            </w:pPr>
          </w:p>
        </w:tc>
        <w:tc>
          <w:tcPr>
            <w:tcW w:w="3150" w:type="dxa"/>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r>
      <w:tr w:rsidR="00945E33">
        <w:trPr>
          <w:cantSplit/>
          <w:trHeight w:hRule="exact" w:val="902"/>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tabs>
                <w:tab w:val="left" w:pos="-1440"/>
                <w:tab w:val="left" w:pos="-1200"/>
              </w:tabs>
              <w:spacing w:after="58"/>
              <w:rPr>
                <w:szCs w:val="20"/>
              </w:rPr>
            </w:pP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tabs>
                <w:tab w:val="left" w:pos="-1440"/>
                <w:tab w:val="left" w:pos="-1200"/>
              </w:tabs>
              <w:spacing w:after="58"/>
              <w:rPr>
                <w:szCs w:val="20"/>
              </w:rPr>
            </w:pPr>
          </w:p>
        </w:tc>
        <w:tc>
          <w:tcPr>
            <w:tcW w:w="5038" w:type="dxa"/>
            <w:gridSpan w:val="4"/>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c>
          <w:tcPr>
            <w:tcW w:w="3150" w:type="dxa"/>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r>
      <w:tr w:rsidR="00945E33">
        <w:trPr>
          <w:cantSplit/>
          <w:trHeight w:hRule="exact" w:val="1054"/>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r>
              <w:rPr>
                <w:szCs w:val="20"/>
              </w:rPr>
              <w:t>Part-time Temporary .26 FTE or more (10-month)</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rsidP="008C7772">
            <w:pPr>
              <w:tabs>
                <w:tab w:val="left" w:pos="-1440"/>
                <w:tab w:val="left" w:pos="-1200"/>
              </w:tabs>
              <w:spacing w:after="58"/>
              <w:rPr>
                <w:szCs w:val="20"/>
              </w:rPr>
            </w:pPr>
            <w:r>
              <w:rPr>
                <w:szCs w:val="20"/>
              </w:rPr>
              <w:t>$</w:t>
            </w:r>
            <w:r w:rsidR="002378E6">
              <w:rPr>
                <w:szCs w:val="20"/>
              </w:rPr>
              <w:t>36.6</w:t>
            </w:r>
            <w:r w:rsidR="008C7772">
              <w:rPr>
                <w:szCs w:val="20"/>
              </w:rPr>
              <w:t>2</w:t>
            </w:r>
            <w:r>
              <w:rPr>
                <w:szCs w:val="20"/>
              </w:rPr>
              <w:t>/mo.</w:t>
            </w:r>
          </w:p>
        </w:tc>
        <w:tc>
          <w:tcPr>
            <w:tcW w:w="5038" w:type="dxa"/>
            <w:gridSpan w:val="4"/>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c>
          <w:tcPr>
            <w:tcW w:w="3150" w:type="dxa"/>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r>
      <w:tr w:rsidR="00945E33">
        <w:trPr>
          <w:cantSplit/>
          <w:trHeight w:hRule="exact" w:val="1117"/>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r>
              <w:rPr>
                <w:szCs w:val="20"/>
              </w:rPr>
              <w:t>Part-time Temporary under .26 FTE or less (10-month)</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rsidP="008C7772">
            <w:pPr>
              <w:tabs>
                <w:tab w:val="left" w:pos="-1440"/>
                <w:tab w:val="left" w:pos="-1200"/>
              </w:tabs>
              <w:spacing w:after="58"/>
              <w:rPr>
                <w:szCs w:val="20"/>
              </w:rPr>
            </w:pPr>
            <w:r>
              <w:rPr>
                <w:szCs w:val="20"/>
              </w:rPr>
              <w:t>$</w:t>
            </w:r>
            <w:r w:rsidR="002378E6">
              <w:rPr>
                <w:szCs w:val="20"/>
              </w:rPr>
              <w:t>18.31</w:t>
            </w:r>
            <w:r>
              <w:rPr>
                <w:szCs w:val="20"/>
              </w:rPr>
              <w:t>/mo.</w:t>
            </w:r>
          </w:p>
        </w:tc>
        <w:tc>
          <w:tcPr>
            <w:tcW w:w="5038" w:type="dxa"/>
            <w:gridSpan w:val="4"/>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c>
          <w:tcPr>
            <w:tcW w:w="3150" w:type="dxa"/>
            <w:vMerge/>
            <w:tcBorders>
              <w:top w:val="nil"/>
              <w:left w:val="single" w:sz="7" w:space="0" w:color="000000"/>
              <w:bottom w:val="nil"/>
              <w:right w:val="single" w:sz="7" w:space="0" w:color="000000"/>
            </w:tcBorders>
          </w:tcPr>
          <w:p w:rsidR="00945E33" w:rsidRDefault="00945E33">
            <w:pPr>
              <w:tabs>
                <w:tab w:val="left" w:pos="-1440"/>
                <w:tab w:val="left" w:pos="-1200"/>
              </w:tabs>
              <w:spacing w:after="58"/>
              <w:rPr>
                <w:szCs w:val="20"/>
              </w:rPr>
            </w:pPr>
          </w:p>
        </w:tc>
      </w:tr>
      <w:tr w:rsidR="00945E33">
        <w:trPr>
          <w:cantSplit/>
          <w:trHeight w:hRule="exact" w:val="1539"/>
        </w:trPr>
        <w:tc>
          <w:tcPr>
            <w:tcW w:w="27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r>
              <w:rPr>
                <w:szCs w:val="20"/>
              </w:rPr>
              <w:t>Political Action (additional and optional)</w:t>
            </w:r>
          </w:p>
        </w:tc>
        <w:tc>
          <w:tcPr>
            <w:tcW w:w="1890" w:type="dxa"/>
            <w:tcBorders>
              <w:top w:val="single" w:sz="7" w:space="0" w:color="000000"/>
              <w:left w:val="single" w:sz="7" w:space="0" w:color="000000"/>
              <w:bottom w:val="single" w:sz="7" w:space="0" w:color="000000"/>
              <w:right w:val="single" w:sz="7" w:space="0" w:color="000000"/>
            </w:tcBorders>
          </w:tcPr>
          <w:p w:rsidR="00945E33" w:rsidRDefault="00945E33">
            <w:pPr>
              <w:spacing w:line="120" w:lineRule="exact"/>
              <w:rPr>
                <w:szCs w:val="20"/>
              </w:rPr>
            </w:pPr>
          </w:p>
          <w:p w:rsidR="00945E33" w:rsidRDefault="00945E33">
            <w:pPr>
              <w:tabs>
                <w:tab w:val="left" w:pos="-1440"/>
                <w:tab w:val="left" w:pos="-1200"/>
              </w:tabs>
              <w:spacing w:after="58"/>
              <w:rPr>
                <w:szCs w:val="20"/>
              </w:rPr>
            </w:pPr>
          </w:p>
        </w:tc>
        <w:tc>
          <w:tcPr>
            <w:tcW w:w="5038" w:type="dxa"/>
            <w:gridSpan w:val="4"/>
            <w:vMerge/>
            <w:tcBorders>
              <w:top w:val="nil"/>
              <w:left w:val="single" w:sz="7" w:space="0" w:color="000000"/>
              <w:bottom w:val="single" w:sz="7" w:space="0" w:color="000000"/>
              <w:right w:val="single" w:sz="7" w:space="0" w:color="000000"/>
            </w:tcBorders>
          </w:tcPr>
          <w:p w:rsidR="00945E33" w:rsidRDefault="00945E33">
            <w:pPr>
              <w:tabs>
                <w:tab w:val="left" w:pos="-1440"/>
                <w:tab w:val="left" w:pos="-1200"/>
              </w:tabs>
              <w:spacing w:after="58"/>
              <w:rPr>
                <w:szCs w:val="20"/>
              </w:rPr>
            </w:pPr>
          </w:p>
        </w:tc>
        <w:tc>
          <w:tcPr>
            <w:tcW w:w="3150" w:type="dxa"/>
            <w:vMerge/>
            <w:tcBorders>
              <w:top w:val="nil"/>
              <w:left w:val="single" w:sz="7" w:space="0" w:color="000000"/>
              <w:bottom w:val="single" w:sz="7" w:space="0" w:color="000000"/>
              <w:right w:val="single" w:sz="7" w:space="0" w:color="000000"/>
            </w:tcBorders>
          </w:tcPr>
          <w:p w:rsidR="00945E33" w:rsidRDefault="00945E33">
            <w:pPr>
              <w:tabs>
                <w:tab w:val="left" w:pos="-1440"/>
                <w:tab w:val="left" w:pos="-1200"/>
              </w:tabs>
              <w:spacing w:after="58"/>
              <w:rPr>
                <w:szCs w:val="20"/>
              </w:rPr>
            </w:pPr>
          </w:p>
        </w:tc>
      </w:tr>
    </w:tbl>
    <w:p w:rsidR="00945E33" w:rsidRDefault="00945E33" w:rsidP="00327F17">
      <w:pPr>
        <w:tabs>
          <w:tab w:val="left" w:pos="-1440"/>
          <w:tab w:val="left" w:pos="-1200"/>
        </w:tabs>
        <w:jc w:val="center"/>
      </w:pPr>
      <w:r>
        <w:rPr>
          <w:b/>
          <w:bCs/>
          <w:i/>
          <w:iCs/>
          <w:szCs w:val="20"/>
        </w:rPr>
        <w:t xml:space="preserve">Please return completed </w:t>
      </w:r>
      <w:r w:rsidR="00C01AFA">
        <w:rPr>
          <w:b/>
          <w:bCs/>
          <w:i/>
          <w:iCs/>
          <w:szCs w:val="20"/>
        </w:rPr>
        <w:t>form</w:t>
      </w:r>
      <w:r>
        <w:rPr>
          <w:b/>
          <w:bCs/>
          <w:i/>
          <w:iCs/>
          <w:szCs w:val="20"/>
        </w:rPr>
        <w:t xml:space="preserve"> to the LRCFT at </w:t>
      </w:r>
      <w:r w:rsidR="00C01AFA">
        <w:rPr>
          <w:b/>
          <w:bCs/>
          <w:i/>
          <w:iCs/>
          <w:szCs w:val="20"/>
        </w:rPr>
        <w:t>2126 K Street</w:t>
      </w:r>
      <w:r>
        <w:rPr>
          <w:b/>
          <w:bCs/>
          <w:i/>
          <w:iCs/>
          <w:szCs w:val="20"/>
        </w:rPr>
        <w:t xml:space="preserve"> Sacramento, CA 9581</w:t>
      </w:r>
      <w:r w:rsidR="00C01AFA">
        <w:rPr>
          <w:b/>
          <w:bCs/>
          <w:i/>
          <w:iCs/>
          <w:szCs w:val="20"/>
        </w:rPr>
        <w:t>6</w:t>
      </w:r>
    </w:p>
    <w:sectPr w:rsidR="00945E33" w:rsidSect="00D91A35">
      <w:type w:val="continuous"/>
      <w:pgSz w:w="15840" w:h="12240" w:orient="landscape"/>
      <w:pgMar w:top="1170" w:right="1440" w:bottom="720" w:left="1440" w:header="117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011"/>
    <w:rsid w:val="0012761E"/>
    <w:rsid w:val="001759A8"/>
    <w:rsid w:val="002378E6"/>
    <w:rsid w:val="00244E38"/>
    <w:rsid w:val="002A291A"/>
    <w:rsid w:val="00327F17"/>
    <w:rsid w:val="003A12BC"/>
    <w:rsid w:val="00443FA8"/>
    <w:rsid w:val="004B5C8B"/>
    <w:rsid w:val="00515B2D"/>
    <w:rsid w:val="00585D7E"/>
    <w:rsid w:val="005D1BAC"/>
    <w:rsid w:val="006201F7"/>
    <w:rsid w:val="00880EEE"/>
    <w:rsid w:val="008937EF"/>
    <w:rsid w:val="008C7772"/>
    <w:rsid w:val="008E4CE8"/>
    <w:rsid w:val="00924D7B"/>
    <w:rsid w:val="00945E33"/>
    <w:rsid w:val="009C713E"/>
    <w:rsid w:val="009E7781"/>
    <w:rsid w:val="00BB2309"/>
    <w:rsid w:val="00C01AFA"/>
    <w:rsid w:val="00C5257D"/>
    <w:rsid w:val="00C707E5"/>
    <w:rsid w:val="00CC0A8D"/>
    <w:rsid w:val="00CF3C69"/>
    <w:rsid w:val="00D05D4E"/>
    <w:rsid w:val="00D91A35"/>
    <w:rsid w:val="00EC6011"/>
    <w:rsid w:val="00FF26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Last Name</vt:lpstr>
    </vt:vector>
  </TitlesOfParts>
  <Company>LRCFT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dc:title>
  <dc:creator>Robert Perrone</dc:creator>
  <cp:lastModifiedBy>robert</cp:lastModifiedBy>
  <cp:revision>2</cp:revision>
  <cp:lastPrinted>2015-08-17T19:15:00Z</cp:lastPrinted>
  <dcterms:created xsi:type="dcterms:W3CDTF">2016-06-02T19:53:00Z</dcterms:created>
  <dcterms:modified xsi:type="dcterms:W3CDTF">2016-06-02T19:53:00Z</dcterms:modified>
</cp:coreProperties>
</file>